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BDEC2F" w14:textId="547D08F2" w:rsidR="003550CC" w:rsidRPr="003550CC" w:rsidRDefault="003550CC" w:rsidP="003550CC">
      <w:pPr>
        <w:pStyle w:val="Heading1"/>
        <w:jc w:val="center"/>
        <w:rPr>
          <w:b/>
          <w:bCs/>
        </w:rPr>
      </w:pPr>
      <w:r w:rsidRPr="003550CC">
        <w:rPr>
          <w:b/>
          <w:bCs/>
        </w:rPr>
        <w:t>How Small Businesses Can Leverage</w:t>
      </w:r>
      <w:r w:rsidRPr="003550CC">
        <w:rPr>
          <w:b/>
          <w:bCs/>
        </w:rPr>
        <w:br/>
      </w:r>
      <w:r w:rsidRPr="003550CC">
        <w:rPr>
          <w:b/>
          <w:bCs/>
        </w:rPr>
        <w:t xml:space="preserve"> AI Without Huge Budgets</w:t>
      </w:r>
    </w:p>
    <w:p w14:paraId="331A8F62" w14:textId="77777777" w:rsidR="003550CC" w:rsidRDefault="003550CC" w:rsidP="003550CC"/>
    <w:p w14:paraId="1CFB60F2" w14:textId="47E20F27" w:rsidR="003550CC" w:rsidRDefault="003550CC" w:rsidP="003550CC">
      <w:r>
        <w:t>Artificial Intelligence (AI) isn’t just for tech giants. Today, even the leanest shop can use AI to save hours, reduce costs, and deliver better customer experiences—often on free plans or sub-\$20/month tools. Think of AI as a business equalizer: it automates repetitive work, boosts marketing ROI, and helps you make smarter decisions without needing a data science team.</w:t>
      </w:r>
    </w:p>
    <w:p w14:paraId="72C2DC2F" w14:textId="77777777" w:rsidR="003550CC" w:rsidRDefault="003550CC" w:rsidP="003550CC"/>
    <w:p w14:paraId="030AF765" w14:textId="37F94A22" w:rsidR="003550CC" w:rsidRDefault="003550CC" w:rsidP="003550CC">
      <w:r>
        <w:t>In this guide you’ll get:</w:t>
      </w:r>
    </w:p>
    <w:p w14:paraId="29565F51" w14:textId="77777777" w:rsidR="003550CC" w:rsidRDefault="003550CC" w:rsidP="003550CC">
      <w:pPr>
        <w:pStyle w:val="ListParagraph"/>
        <w:numPr>
          <w:ilvl w:val="0"/>
          <w:numId w:val="3"/>
        </w:numPr>
      </w:pPr>
      <w:r>
        <w:t>Real-world case studies of small businesses using AI successfully.</w:t>
      </w:r>
    </w:p>
    <w:p w14:paraId="5DB4E6A8" w14:textId="77777777" w:rsidR="003550CC" w:rsidRDefault="003550CC" w:rsidP="003550CC">
      <w:pPr>
        <w:pStyle w:val="ListParagraph"/>
        <w:numPr>
          <w:ilvl w:val="0"/>
          <w:numId w:val="3"/>
        </w:numPr>
      </w:pPr>
      <w:r>
        <w:t>An in-depth analysis and feasibility guide to the most useful, affordable tools.</w:t>
      </w:r>
    </w:p>
    <w:p w14:paraId="0F71D332" w14:textId="0F627634" w:rsidR="003550CC" w:rsidRDefault="003550CC" w:rsidP="003550CC">
      <w:pPr>
        <w:pStyle w:val="ListParagraph"/>
        <w:numPr>
          <w:ilvl w:val="0"/>
          <w:numId w:val="3"/>
        </w:numPr>
      </w:pPr>
      <w:r>
        <w:t>A simple roadmap to adopt AI with minimal risk and maximum payoff.</w:t>
      </w:r>
    </w:p>
    <w:p w14:paraId="09D23BA1" w14:textId="77777777" w:rsidR="003550CC" w:rsidRDefault="003550CC" w:rsidP="003550CC"/>
    <w:p w14:paraId="61464536" w14:textId="4F28BBA5" w:rsidR="003550CC" w:rsidRPr="003550CC" w:rsidRDefault="003550CC" w:rsidP="003550CC">
      <w:pPr>
        <w:pStyle w:val="Heading2"/>
        <w:rPr>
          <w:b/>
          <w:bCs/>
        </w:rPr>
      </w:pPr>
      <w:r w:rsidRPr="003550CC">
        <w:rPr>
          <w:b/>
          <w:bCs/>
        </w:rPr>
        <w:t>Real-World Case Studies: AI in Action (on a Budget)</w:t>
      </w:r>
    </w:p>
    <w:p w14:paraId="5FDA0B85" w14:textId="77777777" w:rsidR="003550CC" w:rsidRDefault="003550CC" w:rsidP="003550CC"/>
    <w:p w14:paraId="4AF8E487" w14:textId="4F0C1F04" w:rsidR="003550CC" w:rsidRPr="003550CC" w:rsidRDefault="003550CC" w:rsidP="003550CC">
      <w:pPr>
        <w:rPr>
          <w:b/>
          <w:bCs/>
        </w:rPr>
      </w:pPr>
      <w:r w:rsidRPr="003550CC">
        <w:rPr>
          <w:b/>
          <w:bCs/>
        </w:rPr>
        <w:t xml:space="preserve">1) </w:t>
      </w:r>
      <w:r w:rsidRPr="003550CC">
        <w:rPr>
          <w:b/>
          <w:bCs/>
        </w:rPr>
        <w:t>Get Transfer</w:t>
      </w:r>
      <w:r w:rsidRPr="003550CC">
        <w:rPr>
          <w:b/>
          <w:bCs/>
        </w:rPr>
        <w:t>—Smarter Ops, Lower Overheads</w:t>
      </w:r>
    </w:p>
    <w:p w14:paraId="4963E882" w14:textId="77777777" w:rsidR="003550CC" w:rsidRDefault="003550CC" w:rsidP="003550CC">
      <w:r>
        <w:t>A ride-matching service used AI for email intent detection, pricing optimization, and support triage. Result: fewer bottlenecks, faster launches, and lower operating costs.</w:t>
      </w:r>
    </w:p>
    <w:p w14:paraId="18DB986C" w14:textId="0001A309" w:rsidR="003550CC" w:rsidRDefault="003550CC" w:rsidP="003550CC">
      <w:r>
        <w:br/>
      </w:r>
      <w:r>
        <w:t>Takeaway: Start by automating high-volume tasks (pricing, email, ticket routing) to free up your team.</w:t>
      </w:r>
    </w:p>
    <w:p w14:paraId="3B732EDE" w14:textId="77777777" w:rsidR="003550CC" w:rsidRDefault="003550CC" w:rsidP="003550CC"/>
    <w:p w14:paraId="4CD9C700" w14:textId="75AE800C" w:rsidR="003550CC" w:rsidRPr="003550CC" w:rsidRDefault="003550CC" w:rsidP="003550CC">
      <w:pPr>
        <w:rPr>
          <w:b/>
          <w:bCs/>
        </w:rPr>
      </w:pPr>
      <w:r w:rsidRPr="003550CC">
        <w:rPr>
          <w:b/>
          <w:bCs/>
        </w:rPr>
        <w:t>2) Boutique Fashion Retailer—Chatbots That Sell</w:t>
      </w:r>
    </w:p>
    <w:p w14:paraId="59B4285C" w14:textId="77777777" w:rsidR="003550CC" w:rsidRDefault="003550CC" w:rsidP="003550CC">
      <w:r>
        <w:t>A small e-commerce brand deployed a low-cost AI chatbot that answered FAQs, tracked orders, and recommended products. Response times dropped, CSAT rose, and sales climbed thanks to personalized upsells.</w:t>
      </w:r>
    </w:p>
    <w:p w14:paraId="6F7D37B2" w14:textId="59D8483D" w:rsidR="003550CC" w:rsidRDefault="003550CC" w:rsidP="003550CC">
      <w:r>
        <w:br/>
      </w:r>
      <w:r>
        <w:t>Takeaway: AI chatbots don’t just cut support workload; they can increase revenue.</w:t>
      </w:r>
    </w:p>
    <w:p w14:paraId="31CEA58B" w14:textId="77777777" w:rsidR="003550CC" w:rsidRPr="003550CC" w:rsidRDefault="003550CC" w:rsidP="003550CC">
      <w:pPr>
        <w:rPr>
          <w:b/>
          <w:bCs/>
        </w:rPr>
      </w:pPr>
    </w:p>
    <w:p w14:paraId="5FB1A554" w14:textId="5238643D" w:rsidR="003550CC" w:rsidRPr="003550CC" w:rsidRDefault="003550CC" w:rsidP="003550CC">
      <w:pPr>
        <w:rPr>
          <w:b/>
          <w:bCs/>
        </w:rPr>
      </w:pPr>
      <w:r w:rsidRPr="003550CC">
        <w:rPr>
          <w:b/>
          <w:bCs/>
        </w:rPr>
        <w:t>3) Regional Meal Delivery—Marketing on Autopilot</w:t>
      </w:r>
    </w:p>
    <w:p w14:paraId="3D206D92" w14:textId="77777777" w:rsidR="003550CC" w:rsidRDefault="003550CC" w:rsidP="003550CC">
      <w:r>
        <w:t>Using an AI marketing platform, this SME automated audience segmentation, ad creative, and budget allocation. They reported higher ROI, quicker campaign launches, and steady customer growth.</w:t>
      </w:r>
    </w:p>
    <w:p w14:paraId="20183CA7" w14:textId="5958404D" w:rsidR="003550CC" w:rsidRDefault="003550CC" w:rsidP="003550CC">
      <w:r>
        <w:br/>
      </w:r>
      <w:r>
        <w:t>Takeaway: Let AI handle targeting and optimization so your spend goes further.</w:t>
      </w:r>
    </w:p>
    <w:p w14:paraId="5CDB9880" w14:textId="77777777" w:rsidR="003550CC" w:rsidRDefault="003550CC" w:rsidP="003550CC"/>
    <w:p w14:paraId="6F764B6D" w14:textId="5397EE6D" w:rsidR="003550CC" w:rsidRPr="003550CC" w:rsidRDefault="003550CC" w:rsidP="003550CC">
      <w:pPr>
        <w:rPr>
          <w:b/>
          <w:bCs/>
        </w:rPr>
      </w:pPr>
      <w:r w:rsidRPr="003550CC">
        <w:rPr>
          <w:b/>
          <w:bCs/>
        </w:rPr>
        <w:t>4) Landscaping Firm—Project Management That Just Works</w:t>
      </w:r>
    </w:p>
    <w:p w14:paraId="28388824" w14:textId="77777777" w:rsidR="003550CC" w:rsidRDefault="003550CC" w:rsidP="003550CC">
      <w:r>
        <w:t>By adopting an AI-assisted planning and scheduling tool, a mid-sized service business reduced delays and admin time significantly.</w:t>
      </w:r>
    </w:p>
    <w:p w14:paraId="1BCB8401" w14:textId="29A7A024" w:rsidR="003550CC" w:rsidRDefault="003550CC" w:rsidP="003550CC">
      <w:r>
        <w:br/>
      </w:r>
      <w:r>
        <w:t>Takeaway: Even non-tech industries can get quick wins from AI scheduling and resource planning.</w:t>
      </w:r>
    </w:p>
    <w:p w14:paraId="6993D34E" w14:textId="77777777" w:rsidR="003550CC" w:rsidRDefault="003550CC" w:rsidP="003550CC"/>
    <w:p w14:paraId="671E5956" w14:textId="78D31E87" w:rsidR="003550CC" w:rsidRPr="003550CC" w:rsidRDefault="003550CC" w:rsidP="003550CC">
      <w:pPr>
        <w:rPr>
          <w:b/>
          <w:bCs/>
        </w:rPr>
      </w:pPr>
      <w:r w:rsidRPr="003550CC">
        <w:rPr>
          <w:b/>
          <w:bCs/>
        </w:rPr>
        <w:t xml:space="preserve">5) </w:t>
      </w:r>
      <w:proofErr w:type="spellStart"/>
      <w:r w:rsidRPr="003550CC">
        <w:rPr>
          <w:b/>
          <w:bCs/>
        </w:rPr>
        <w:t>Thambili</w:t>
      </w:r>
      <w:proofErr w:type="spellEnd"/>
      <w:r w:rsidRPr="003550CC">
        <w:rPr>
          <w:b/>
          <w:bCs/>
        </w:rPr>
        <w:t xml:space="preserve"> Island—24/7 Support on a Shoestring</w:t>
      </w:r>
    </w:p>
    <w:p w14:paraId="125617B4" w14:textId="77777777" w:rsidR="003550CC" w:rsidRDefault="003550CC" w:rsidP="003550CC">
      <w:r>
        <w:t>A boutique online store plugged in a free/low-cost chatbot for after-hours FAQs and order updates, improving responsiveness and unlocking upselling moments.</w:t>
      </w:r>
    </w:p>
    <w:p w14:paraId="0BD8179B" w14:textId="1EB75A93" w:rsidR="003550CC" w:rsidRDefault="003550CC" w:rsidP="003550CC">
      <w:r>
        <w:br/>
      </w:r>
      <w:r>
        <w:t>Takeaway: Free tiers can deliver real customer experience gains—start there.</w:t>
      </w:r>
    </w:p>
    <w:p w14:paraId="701E9D97" w14:textId="77777777" w:rsidR="003550CC" w:rsidRDefault="003550CC" w:rsidP="003550CC"/>
    <w:p w14:paraId="032F91C6" w14:textId="7B1A768A" w:rsidR="003550CC" w:rsidRPr="003550CC" w:rsidRDefault="003550CC" w:rsidP="003550CC">
      <w:pPr>
        <w:pStyle w:val="Heading2"/>
        <w:rPr>
          <w:b/>
          <w:bCs/>
        </w:rPr>
      </w:pPr>
      <w:r w:rsidRPr="003550CC">
        <w:rPr>
          <w:b/>
          <w:bCs/>
        </w:rPr>
        <w:t>In-Depth Analysis &amp; Feasibility of Key Tools (2025)</w:t>
      </w:r>
    </w:p>
    <w:p w14:paraId="52F81D90" w14:textId="1DA0EE4D" w:rsidR="003550CC" w:rsidRDefault="003550CC" w:rsidP="003550CC">
      <w:r>
        <w:t>This section helps you choose the right budget-friendly AI tools fast. For each category, you’ll see best for, setup time, typical cost, pitfalls, and 30-day impact metrics to track.</w:t>
      </w:r>
    </w:p>
    <w:p w14:paraId="139305D8" w14:textId="77777777" w:rsidR="003550CC" w:rsidRDefault="003550CC" w:rsidP="003550CC"/>
    <w:p w14:paraId="0A53E280" w14:textId="1A1787D3" w:rsidR="003550CC" w:rsidRPr="003550CC" w:rsidRDefault="003550CC" w:rsidP="003550CC">
      <w:pPr>
        <w:rPr>
          <w:b/>
          <w:bCs/>
        </w:rPr>
      </w:pPr>
      <w:r w:rsidRPr="003550CC">
        <w:rPr>
          <w:b/>
          <w:bCs/>
        </w:rPr>
        <w:t xml:space="preserve"> 1) AI Writing &amp; Content Assistants</w:t>
      </w:r>
    </w:p>
    <w:p w14:paraId="4F24F05C" w14:textId="77777777" w:rsidR="003550CC" w:rsidRDefault="003550CC" w:rsidP="003550CC"/>
    <w:p w14:paraId="5725EB89" w14:textId="15DC0CD0" w:rsidR="003550CC" w:rsidRDefault="003550CC" w:rsidP="003550CC">
      <w:r>
        <w:t xml:space="preserve">Examples: ChatGPT, Grammarly, Jasper, Copy.ai, </w:t>
      </w:r>
      <w:proofErr w:type="spellStart"/>
      <w:r>
        <w:t>Writesonic</w:t>
      </w:r>
      <w:proofErr w:type="spellEnd"/>
    </w:p>
    <w:p w14:paraId="64C9D91C" w14:textId="484FD19E" w:rsidR="003550CC" w:rsidRDefault="003550CC" w:rsidP="003550CC">
      <w:r>
        <w:t>Best for: Blog posts, emails, ad copy, product descriptions, FAQs.</w:t>
      </w:r>
    </w:p>
    <w:p w14:paraId="2E9AE80E" w14:textId="642FC789" w:rsidR="003550CC" w:rsidRDefault="003550CC" w:rsidP="003550CC">
      <w:r>
        <w:t>Setup time: 1–2 hours to integrate into your workflow.</w:t>
      </w:r>
    </w:p>
    <w:p w14:paraId="07C5359C" w14:textId="614E3F35" w:rsidR="003550CC" w:rsidRDefault="003550CC" w:rsidP="003550CC">
      <w:r>
        <w:t>Typical cost: Free tiers available; paid plans often \$12–\$39/month.</w:t>
      </w:r>
    </w:p>
    <w:p w14:paraId="33A650F4" w14:textId="703840F1" w:rsidR="003550CC" w:rsidRDefault="003550CC" w:rsidP="003550CC">
      <w:r>
        <w:t>Pitfalls: Over-reliance leads to bland copy; always add brand voice and verify claims.</w:t>
      </w:r>
    </w:p>
    <w:p w14:paraId="0E7C6BB9" w14:textId="00135A8F" w:rsidR="003550CC" w:rsidRDefault="003550CC" w:rsidP="003550CC">
      <w:r>
        <w:t>30-day metrics: Content output volume, email reply time, website dwell time, organic traffic lift, CTR on campaigns.</w:t>
      </w:r>
    </w:p>
    <w:p w14:paraId="563D4BD5" w14:textId="2C1FB2F3" w:rsidR="003550CC" w:rsidRDefault="003550CC" w:rsidP="003550CC">
      <w:r>
        <w:t xml:space="preserve">Feasibility: </w:t>
      </w:r>
      <w:r>
        <w:rPr>
          <w:rFonts w:ascii="Segoe UI Symbol" w:hAnsi="Segoe UI Symbol" w:cs="Segoe UI Symbol"/>
        </w:rPr>
        <w:t>★★★★★</w:t>
      </w:r>
      <w:r>
        <w:t xml:space="preserve"> High—great first step for any small business. Minimal training, instant value.</w:t>
      </w:r>
    </w:p>
    <w:p w14:paraId="089309FE" w14:textId="77777777" w:rsidR="003550CC" w:rsidRDefault="003550CC" w:rsidP="003550CC"/>
    <w:p w14:paraId="0BF30010" w14:textId="3FB66139" w:rsidR="003550CC" w:rsidRPr="003550CC" w:rsidRDefault="003550CC" w:rsidP="003550CC">
      <w:pPr>
        <w:rPr>
          <w:b/>
          <w:bCs/>
        </w:rPr>
      </w:pPr>
      <w:r w:rsidRPr="003550CC">
        <w:rPr>
          <w:b/>
          <w:bCs/>
        </w:rPr>
        <w:t xml:space="preserve"> 2) Image &amp; Graphic Generation</w:t>
      </w:r>
    </w:p>
    <w:p w14:paraId="04560E6D" w14:textId="77777777" w:rsidR="003550CC" w:rsidRDefault="003550CC" w:rsidP="003550CC"/>
    <w:p w14:paraId="7474304E" w14:textId="0BCD24C5" w:rsidR="003550CC" w:rsidRDefault="003550CC" w:rsidP="003550CC">
      <w:r>
        <w:t xml:space="preserve">Examples: Canva AI, </w:t>
      </w:r>
      <w:proofErr w:type="spellStart"/>
      <w:r>
        <w:t>Freepik</w:t>
      </w:r>
      <w:proofErr w:type="spellEnd"/>
      <w:r>
        <w:t xml:space="preserve"> AI, </w:t>
      </w:r>
      <w:proofErr w:type="spellStart"/>
      <w:r>
        <w:t>Venngage</w:t>
      </w:r>
      <w:proofErr w:type="spellEnd"/>
    </w:p>
    <w:p w14:paraId="286E0FD5" w14:textId="5867A917" w:rsidR="003550CC" w:rsidRDefault="003550CC" w:rsidP="003550CC">
      <w:r>
        <w:t>Best for: Social posts, ads, flyers, simple logos, site graphics.</w:t>
      </w:r>
    </w:p>
    <w:p w14:paraId="21621CA6" w14:textId="3D04709E" w:rsidR="003550CC" w:rsidRDefault="003550CC" w:rsidP="003550CC">
      <w:r>
        <w:t>Setup time: Same day—use templates and Magic tools.</w:t>
      </w:r>
    </w:p>
    <w:p w14:paraId="4BF1BD9B" w14:textId="39FDB72F" w:rsidR="003550CC" w:rsidRDefault="003550CC" w:rsidP="003550CC">
      <w:r>
        <w:t>Typical cost: Free plans; Pro from \~\$10–\$15/month.</w:t>
      </w:r>
    </w:p>
    <w:p w14:paraId="1403D115" w14:textId="327528BD" w:rsidR="003550CC" w:rsidRDefault="003550CC" w:rsidP="003550CC">
      <w:r>
        <w:t>Pitfalls: Inconsistent brand identity if you don’t standardize fonts/</w:t>
      </w:r>
      <w:proofErr w:type="spellStart"/>
      <w:r>
        <w:t>colors</w:t>
      </w:r>
      <w:proofErr w:type="spellEnd"/>
      <w:r>
        <w:t>; set a brand kit.</w:t>
      </w:r>
    </w:p>
    <w:p w14:paraId="7178CA13" w14:textId="4A722686" w:rsidR="003550CC" w:rsidRDefault="003550CC" w:rsidP="003550CC">
      <w:r>
        <w:t>30-day metrics: Creative turnaround time, social engagement, ad creative testing velocity.</w:t>
      </w:r>
    </w:p>
    <w:p w14:paraId="41ED24A0" w14:textId="26269E71" w:rsidR="003550CC" w:rsidRDefault="003550CC" w:rsidP="003550CC">
      <w:r>
        <w:t xml:space="preserve">Feasibility: </w:t>
      </w:r>
      <w:r>
        <w:rPr>
          <w:rFonts w:ascii="Segoe UI Symbol" w:hAnsi="Segoe UI Symbol" w:cs="Segoe UI Symbol"/>
        </w:rPr>
        <w:t>★★★★★</w:t>
      </w:r>
      <w:r>
        <w:t xml:space="preserve"> High—democratizes design for non-designers.</w:t>
      </w:r>
    </w:p>
    <w:p w14:paraId="41A2F35A" w14:textId="77777777" w:rsidR="003550CC" w:rsidRDefault="003550CC" w:rsidP="003550CC"/>
    <w:p w14:paraId="235EACBF" w14:textId="70855CED" w:rsidR="003550CC" w:rsidRPr="003550CC" w:rsidRDefault="003550CC" w:rsidP="003550CC">
      <w:pPr>
        <w:rPr>
          <w:b/>
          <w:bCs/>
        </w:rPr>
      </w:pPr>
      <w:r w:rsidRPr="003550CC">
        <w:rPr>
          <w:b/>
          <w:bCs/>
        </w:rPr>
        <w:t xml:space="preserve"> 3) Customer Support Chatbots</w:t>
      </w:r>
    </w:p>
    <w:p w14:paraId="0215E831" w14:textId="77777777" w:rsidR="003550CC" w:rsidRDefault="003550CC" w:rsidP="003550CC"/>
    <w:p w14:paraId="1D795A3F" w14:textId="42E60E12" w:rsidR="003550CC" w:rsidRDefault="003550CC" w:rsidP="003550CC">
      <w:r>
        <w:t xml:space="preserve">Examples: </w:t>
      </w:r>
      <w:proofErr w:type="spellStart"/>
      <w:r>
        <w:t>Tidio</w:t>
      </w:r>
      <w:proofErr w:type="spellEnd"/>
      <w:r>
        <w:t xml:space="preserve">, </w:t>
      </w:r>
      <w:proofErr w:type="spellStart"/>
      <w:r>
        <w:t>Manychat</w:t>
      </w:r>
      <w:proofErr w:type="spellEnd"/>
      <w:r>
        <w:t>, no-code ChatGPT integrations</w:t>
      </w:r>
    </w:p>
    <w:p w14:paraId="5387F070" w14:textId="253C9669" w:rsidR="003550CC" w:rsidRDefault="003550CC" w:rsidP="003550CC">
      <w:r>
        <w:t>Best for: FAQs, order tracking, lead capture, basic troubleshooting.</w:t>
      </w:r>
    </w:p>
    <w:p w14:paraId="211FE975" w14:textId="49BF12E0" w:rsidR="003550CC" w:rsidRDefault="003550CC" w:rsidP="003550CC">
      <w:r>
        <w:t>Setup time: 1–2 days including training on FAQs and integrations (Shopify/Woo/CRM).</w:t>
      </w:r>
    </w:p>
    <w:p w14:paraId="604BEF24" w14:textId="051818D9" w:rsidR="003550CC" w:rsidRDefault="003550CC" w:rsidP="003550CC">
      <w:r>
        <w:t>Typical cost: Free tiers; paid from \~\$19/month.</w:t>
      </w:r>
    </w:p>
    <w:p w14:paraId="5C221669" w14:textId="69FBF5F1" w:rsidR="003550CC" w:rsidRDefault="003550CC" w:rsidP="003550CC">
      <w:r>
        <w:t>Pitfalls: Poor handoff to humans frustrates users; always include escalation and clear live agent paths.</w:t>
      </w:r>
    </w:p>
    <w:p w14:paraId="22C2AE49" w14:textId="571CCB09" w:rsidR="003550CC" w:rsidRDefault="003550CC" w:rsidP="003550CC">
      <w:r>
        <w:t>30-day metrics: First-response time, containment rate (resolved by bot), CSAT, conversion from chat to sale.</w:t>
      </w:r>
    </w:p>
    <w:p w14:paraId="4F6AF95B" w14:textId="1F0EBCBD" w:rsidR="003550CC" w:rsidRDefault="003550CC" w:rsidP="003550CC">
      <w:r>
        <w:t xml:space="preserve">Feasibility: </w:t>
      </w:r>
      <w:r>
        <w:rPr>
          <w:rFonts w:ascii="Segoe UI Symbol" w:hAnsi="Segoe UI Symbol" w:cs="Segoe UI Symbol"/>
        </w:rPr>
        <w:t>★★★★☆</w:t>
      </w:r>
      <w:r>
        <w:t xml:space="preserve"> Strong—fast ROI, but requires thoughtful scripts and escalation logic.</w:t>
      </w:r>
    </w:p>
    <w:p w14:paraId="55ECF6B1" w14:textId="57E376DB" w:rsidR="003550CC" w:rsidRPr="003550CC" w:rsidRDefault="003550CC" w:rsidP="003550CC">
      <w:pPr>
        <w:rPr>
          <w:b/>
          <w:bCs/>
        </w:rPr>
      </w:pPr>
      <w:r w:rsidRPr="003550CC">
        <w:rPr>
          <w:b/>
          <w:bCs/>
        </w:rPr>
        <w:lastRenderedPageBreak/>
        <w:t xml:space="preserve"> 4) Marketing Automation &amp; Social Media</w:t>
      </w:r>
    </w:p>
    <w:p w14:paraId="7EC0CDF2" w14:textId="77777777" w:rsidR="003550CC" w:rsidRDefault="003550CC" w:rsidP="003550CC"/>
    <w:p w14:paraId="45A9C176" w14:textId="3A9C70C8" w:rsidR="003550CC" w:rsidRDefault="003550CC" w:rsidP="003550CC">
      <w:r>
        <w:t xml:space="preserve">Examples: Hootsuite/Buffer + AI features, Copy.ai for ads, HubSpot </w:t>
      </w:r>
      <w:proofErr w:type="spellStart"/>
      <w:r>
        <w:t>ChatSpot</w:t>
      </w:r>
      <w:proofErr w:type="spellEnd"/>
    </w:p>
    <w:p w14:paraId="1C6FB226" w14:textId="1B66D1D5" w:rsidR="003550CC" w:rsidRDefault="003550CC" w:rsidP="003550CC">
      <w:r>
        <w:t>Best for: Scheduling, creative variation testing, audience targeting, budget optimization.</w:t>
      </w:r>
    </w:p>
    <w:p w14:paraId="04120CF6" w14:textId="28FEB36F" w:rsidR="003550CC" w:rsidRDefault="003550CC" w:rsidP="003550CC">
      <w:r>
        <w:t>Setup time: 2–5 days to connect channels and define audiences.</w:t>
      </w:r>
    </w:p>
    <w:p w14:paraId="4387F2D6" w14:textId="589E504E" w:rsidR="003550CC" w:rsidRDefault="003550CC" w:rsidP="003550CC">
      <w:r>
        <w:t>Typical cost: Entry plans around \$15–\$49/month.</w:t>
      </w:r>
    </w:p>
    <w:p w14:paraId="517BE1CB" w14:textId="4A5FF6AB" w:rsidR="003550CC" w:rsidRDefault="003550CC" w:rsidP="003550CC">
      <w:r>
        <w:t>Pitfalls: Set-and-forget risks stale creatives; schedule weekly reviews and A/B tests.</w:t>
      </w:r>
    </w:p>
    <w:p w14:paraId="189211B9" w14:textId="0CE4362E" w:rsidR="003550CC" w:rsidRDefault="003550CC" w:rsidP="003550CC">
      <w:r>
        <w:t>30-day metrics: CPA/CAC, ROAS, CTR, lead volume, time to launch campaigns.</w:t>
      </w:r>
    </w:p>
    <w:p w14:paraId="36BEAC0B" w14:textId="1C178C38" w:rsidR="003550CC" w:rsidRDefault="003550CC" w:rsidP="003550CC">
      <w:r>
        <w:t xml:space="preserve">Feasibility: </w:t>
      </w:r>
      <w:r>
        <w:rPr>
          <w:rFonts w:ascii="Segoe UI Symbol" w:hAnsi="Segoe UI Symbol" w:cs="Segoe UI Symbol"/>
        </w:rPr>
        <w:t>★★★★☆</w:t>
      </w:r>
      <w:r>
        <w:t xml:space="preserve"> Strong—especially for teams launching frequent campaigns.</w:t>
      </w:r>
    </w:p>
    <w:p w14:paraId="4BDAE090" w14:textId="77777777" w:rsidR="003550CC" w:rsidRDefault="003550CC" w:rsidP="003550CC"/>
    <w:p w14:paraId="26E5C17E" w14:textId="1BC63E39" w:rsidR="003550CC" w:rsidRPr="003550CC" w:rsidRDefault="003550CC" w:rsidP="003550CC">
      <w:pPr>
        <w:rPr>
          <w:b/>
          <w:bCs/>
        </w:rPr>
      </w:pPr>
      <w:r w:rsidRPr="003550CC">
        <w:rPr>
          <w:b/>
          <w:bCs/>
        </w:rPr>
        <w:t xml:space="preserve"> 5) Video Creation &amp; Repurposing</w:t>
      </w:r>
    </w:p>
    <w:p w14:paraId="573CB5B2" w14:textId="77777777" w:rsidR="003550CC" w:rsidRDefault="003550CC" w:rsidP="003550CC"/>
    <w:p w14:paraId="4F134CF9" w14:textId="2B98ED81" w:rsidR="003550CC" w:rsidRDefault="003550CC" w:rsidP="003550CC">
      <w:r>
        <w:t xml:space="preserve">Examples: </w:t>
      </w:r>
      <w:proofErr w:type="spellStart"/>
      <w:r>
        <w:t>Pictory</w:t>
      </w:r>
      <w:proofErr w:type="spellEnd"/>
      <w:r>
        <w:t xml:space="preserve">, </w:t>
      </w:r>
      <w:proofErr w:type="spellStart"/>
      <w:r>
        <w:t>InVideo</w:t>
      </w:r>
      <w:proofErr w:type="spellEnd"/>
      <w:r>
        <w:t xml:space="preserve">, </w:t>
      </w:r>
      <w:proofErr w:type="spellStart"/>
      <w:r>
        <w:t>Synthesia</w:t>
      </w:r>
      <w:proofErr w:type="spellEnd"/>
    </w:p>
    <w:p w14:paraId="327CC818" w14:textId="3C6C4B05" w:rsidR="003550CC" w:rsidRDefault="003550CC" w:rsidP="003550CC">
      <w:r>
        <w:t>Best for: Turning blogs into short videos, product explainers, social reels.</w:t>
      </w:r>
    </w:p>
    <w:p w14:paraId="7815202D" w14:textId="44FDF6DD" w:rsidR="003550CC" w:rsidRDefault="003550CC" w:rsidP="003550CC">
      <w:r>
        <w:t>Setup time: Same day—use templates and voiceovers.</w:t>
      </w:r>
    </w:p>
    <w:p w14:paraId="5D8047EC" w14:textId="518E3297" w:rsidR="003550CC" w:rsidRDefault="003550CC" w:rsidP="003550CC">
      <w:r>
        <w:t>Typical cost: Free/limited tiers; paid from \~\$19/month.</w:t>
      </w:r>
    </w:p>
    <w:p w14:paraId="1D540007" w14:textId="085B817F" w:rsidR="003550CC" w:rsidRDefault="003550CC" w:rsidP="003550CC">
      <w:r>
        <w:t>Pitfalls: Overuse of stock visuals can feel generic; add brand elements and captions.</w:t>
      </w:r>
    </w:p>
    <w:p w14:paraId="3A91D779" w14:textId="0382F07A" w:rsidR="003550CC" w:rsidRDefault="003550CC" w:rsidP="003550CC">
      <w:r>
        <w:t>30-day metrics: Video output volume, watch time, completion rate, social shares.</w:t>
      </w:r>
    </w:p>
    <w:p w14:paraId="08040903" w14:textId="1B0ADCAC" w:rsidR="003550CC" w:rsidRDefault="003550CC" w:rsidP="003550CC">
      <w:r>
        <w:t xml:space="preserve">Feasibility: </w:t>
      </w:r>
      <w:r>
        <w:rPr>
          <w:rFonts w:ascii="Segoe UI Symbol" w:hAnsi="Segoe UI Symbol" w:cs="Segoe UI Symbol"/>
        </w:rPr>
        <w:t>★★★★☆</w:t>
      </w:r>
      <w:r>
        <w:t xml:space="preserve"> Strong—fast content scale without a video team.</w:t>
      </w:r>
    </w:p>
    <w:p w14:paraId="1DDA7994" w14:textId="77777777" w:rsidR="003550CC" w:rsidRDefault="003550CC" w:rsidP="003550CC"/>
    <w:p w14:paraId="6176F329" w14:textId="159426FD" w:rsidR="003550CC" w:rsidRPr="003550CC" w:rsidRDefault="003550CC" w:rsidP="003550CC">
      <w:pPr>
        <w:rPr>
          <w:b/>
          <w:bCs/>
        </w:rPr>
      </w:pPr>
      <w:r w:rsidRPr="003550CC">
        <w:rPr>
          <w:b/>
          <w:bCs/>
        </w:rPr>
        <w:t xml:space="preserve"> 6) Project Management &amp; Workflow Automation</w:t>
      </w:r>
    </w:p>
    <w:p w14:paraId="2B5B6847" w14:textId="77777777" w:rsidR="003550CC" w:rsidRDefault="003550CC" w:rsidP="003550CC"/>
    <w:p w14:paraId="6CBC3359" w14:textId="20DDFCD6" w:rsidR="003550CC" w:rsidRDefault="003550CC" w:rsidP="003550CC">
      <w:r>
        <w:t xml:space="preserve">Examples: </w:t>
      </w:r>
      <w:proofErr w:type="spellStart"/>
      <w:r>
        <w:t>ClickUp</w:t>
      </w:r>
      <w:proofErr w:type="spellEnd"/>
      <w:r>
        <w:t xml:space="preserve"> (+AI), Reclaim.ai, Zapier</w:t>
      </w:r>
    </w:p>
    <w:p w14:paraId="0B0AC915" w14:textId="4E63935A" w:rsidR="003550CC" w:rsidRDefault="003550CC" w:rsidP="003550CC">
      <w:r>
        <w:t>Best for: Scheduling, reminders, cross-app automations (CRM ↔ sheets ↔ email).</w:t>
      </w:r>
    </w:p>
    <w:p w14:paraId="37D0E5C0" w14:textId="39DE403C" w:rsidR="003550CC" w:rsidRDefault="003550CC" w:rsidP="003550CC">
      <w:r>
        <w:t>Setup time: 2–7 days depending on complexity.</w:t>
      </w:r>
    </w:p>
    <w:p w14:paraId="640AB64A" w14:textId="6AFE549B" w:rsidR="003550CC" w:rsidRDefault="003550CC" w:rsidP="003550CC">
      <w:r>
        <w:t>Typical cost: Free/low-cost plans; Zapier from \~\$20/month.</w:t>
      </w:r>
    </w:p>
    <w:p w14:paraId="0A000FED" w14:textId="7434F6C4" w:rsidR="003550CC" w:rsidRDefault="003550CC" w:rsidP="003550CC">
      <w:r>
        <w:t>Pitfalls: Automation sprawl gets messy; document flows and keep owners accountable.</w:t>
      </w:r>
    </w:p>
    <w:p w14:paraId="3F6F9ECF" w14:textId="064F907A" w:rsidR="003550CC" w:rsidRDefault="003550CC" w:rsidP="003550CC">
      <w:r>
        <w:t>30-day metrics: Tasks completed per person, on-time rate, hours saved, manual touches removed.</w:t>
      </w:r>
    </w:p>
    <w:p w14:paraId="382C4F61" w14:textId="1A9F722F" w:rsidR="003550CC" w:rsidRDefault="003550CC" w:rsidP="003550CC">
      <w:r>
        <w:t xml:space="preserve">Feasibility: </w:t>
      </w:r>
      <w:r>
        <w:rPr>
          <w:rFonts w:ascii="Segoe UI Symbol" w:hAnsi="Segoe UI Symbol" w:cs="Segoe UI Symbol"/>
        </w:rPr>
        <w:t>★★★★☆</w:t>
      </w:r>
      <w:r>
        <w:t xml:space="preserve"> Strong—ideal for service businesses juggling projects.</w:t>
      </w:r>
    </w:p>
    <w:p w14:paraId="16EE1076" w14:textId="77777777" w:rsidR="003550CC" w:rsidRDefault="003550CC" w:rsidP="003550CC"/>
    <w:p w14:paraId="45FA38A3" w14:textId="6BAC6694" w:rsidR="003550CC" w:rsidRPr="003550CC" w:rsidRDefault="003550CC" w:rsidP="003550CC">
      <w:pPr>
        <w:rPr>
          <w:b/>
          <w:bCs/>
        </w:rPr>
      </w:pPr>
      <w:r w:rsidRPr="003550CC">
        <w:rPr>
          <w:b/>
          <w:bCs/>
        </w:rPr>
        <w:t xml:space="preserve"> 7) Transcription &amp; Meeting Notes</w:t>
      </w:r>
    </w:p>
    <w:p w14:paraId="2B5BA0C7" w14:textId="77777777" w:rsidR="003550CC" w:rsidRDefault="003550CC" w:rsidP="003550CC"/>
    <w:p w14:paraId="7533CAC8" w14:textId="6C2EE3CF" w:rsidR="003550CC" w:rsidRDefault="003550CC" w:rsidP="003550CC">
      <w:r>
        <w:t>Examples: Otter, Maestra, Riverside transcription</w:t>
      </w:r>
    </w:p>
    <w:p w14:paraId="5EF7485A" w14:textId="1D6A4DDD" w:rsidR="003550CC" w:rsidRDefault="003550CC" w:rsidP="003550CC">
      <w:r>
        <w:t>Best for: Sales calls, interviews, team meetings, SOP creation.</w:t>
      </w:r>
    </w:p>
    <w:p w14:paraId="4F9F7B89" w14:textId="39339263" w:rsidR="003550CC" w:rsidRDefault="003550CC" w:rsidP="003550CC">
      <w:r>
        <w:t>Setup time: Minutes—connect Zoom/Teams.</w:t>
      </w:r>
    </w:p>
    <w:p w14:paraId="3453249E" w14:textId="3DB070FB" w:rsidR="003550CC" w:rsidRDefault="003550CC" w:rsidP="003550CC">
      <w:r>
        <w:t>Typical cost: Free tiers; paid from \~\$10/month.</w:t>
      </w:r>
    </w:p>
    <w:p w14:paraId="74B07FD0" w14:textId="6321DCE9" w:rsidR="003550CC" w:rsidRDefault="003550CC" w:rsidP="003550CC">
      <w:r>
        <w:t>Pitfalls: Sensitive data—set permissions and retention policies.</w:t>
      </w:r>
    </w:p>
    <w:p w14:paraId="3224342B" w14:textId="3E4D108C" w:rsidR="003550CC" w:rsidRDefault="003550CC" w:rsidP="003550CC">
      <w:r>
        <w:t>30-day metrics: Note-prep time, follow-up speed, searchable knowledge base size.</w:t>
      </w:r>
    </w:p>
    <w:p w14:paraId="31F214C9" w14:textId="5D244249" w:rsidR="003550CC" w:rsidRDefault="003550CC" w:rsidP="003550CC">
      <w:r>
        <w:t xml:space="preserve">Feasibility: </w:t>
      </w:r>
      <w:r>
        <w:rPr>
          <w:rFonts w:ascii="Segoe UI Symbol" w:hAnsi="Segoe UI Symbol" w:cs="Segoe UI Symbol"/>
        </w:rPr>
        <w:t>★★★★★</w:t>
      </w:r>
      <w:r>
        <w:t xml:space="preserve"> High—instant time savings and better documentation.</w:t>
      </w:r>
    </w:p>
    <w:p w14:paraId="2F144195" w14:textId="77777777" w:rsidR="003550CC" w:rsidRDefault="003550CC" w:rsidP="003550CC"/>
    <w:p w14:paraId="3724AD72" w14:textId="5A804763" w:rsidR="003550CC" w:rsidRPr="003550CC" w:rsidRDefault="003550CC" w:rsidP="003550CC">
      <w:pPr>
        <w:rPr>
          <w:b/>
          <w:bCs/>
        </w:rPr>
      </w:pPr>
      <w:r w:rsidRPr="003550CC">
        <w:rPr>
          <w:b/>
          <w:bCs/>
        </w:rPr>
        <w:t xml:space="preserve"> 8) Analytics, Forecasting &amp; Light </w:t>
      </w:r>
      <w:proofErr w:type="spellStart"/>
      <w:r w:rsidRPr="003550CC">
        <w:rPr>
          <w:b/>
          <w:bCs/>
        </w:rPr>
        <w:t>AutoML</w:t>
      </w:r>
      <w:proofErr w:type="spellEnd"/>
    </w:p>
    <w:p w14:paraId="151ED0B9" w14:textId="77777777" w:rsidR="003550CC" w:rsidRDefault="003550CC" w:rsidP="003550CC"/>
    <w:p w14:paraId="5A3A08AC" w14:textId="5DE3EF0E" w:rsidR="003550CC" w:rsidRDefault="003550CC" w:rsidP="003550CC">
      <w:r>
        <w:t xml:space="preserve">Examples: Google Cloud </w:t>
      </w:r>
      <w:proofErr w:type="spellStart"/>
      <w:r>
        <w:t>AutoML</w:t>
      </w:r>
      <w:proofErr w:type="spellEnd"/>
      <w:r>
        <w:t>, H2O.ai, simplified predictive tools</w:t>
      </w:r>
    </w:p>
    <w:p w14:paraId="7F6B828D" w14:textId="4193B2C7" w:rsidR="003550CC" w:rsidRDefault="003550CC" w:rsidP="003550CC">
      <w:r>
        <w:t>Best for: Churn risk, demand/inventory forecasting, lead scoring.</w:t>
      </w:r>
    </w:p>
    <w:p w14:paraId="5A7C53C8" w14:textId="248085A9" w:rsidR="003550CC" w:rsidRDefault="003550CC" w:rsidP="003550CC">
      <w:r>
        <w:t>Setup time: 1–3 weeks to shape data and train basic models.</w:t>
      </w:r>
    </w:p>
    <w:p w14:paraId="6EA70388" w14:textId="3FBC49BD" w:rsidR="003550CC" w:rsidRDefault="003550CC" w:rsidP="003550CC">
      <w:r>
        <w:t>Typical cost: Often free trials/credits; low usage costs for small datasets.</w:t>
      </w:r>
    </w:p>
    <w:p w14:paraId="183F7D7B" w14:textId="565B2629" w:rsidR="003550CC" w:rsidRDefault="003550CC" w:rsidP="003550CC">
      <w:r>
        <w:lastRenderedPageBreak/>
        <w:t xml:space="preserve">Pitfalls: Garbage-in/garbage-out; prioritize clean, </w:t>
      </w:r>
      <w:proofErr w:type="spellStart"/>
      <w:r>
        <w:t>labeled</w:t>
      </w:r>
      <w:proofErr w:type="spellEnd"/>
      <w:r>
        <w:t xml:space="preserve"> data and a narrow use case.</w:t>
      </w:r>
    </w:p>
    <w:p w14:paraId="56BDA1F0" w14:textId="6CCFD2AE" w:rsidR="003550CC" w:rsidRDefault="003550CC" w:rsidP="003550CC">
      <w:r>
        <w:t>30-day metrics: Forecast accuracy, reduction in stockouts, lift in conversion for prioritized leads.</w:t>
      </w:r>
    </w:p>
    <w:p w14:paraId="43FA4E40" w14:textId="511536EB" w:rsidR="003550CC" w:rsidRDefault="003550CC" w:rsidP="003550CC">
      <w:r>
        <w:t xml:space="preserve">Feasibility: </w:t>
      </w:r>
      <w:r>
        <w:rPr>
          <w:rFonts w:ascii="Segoe UI Symbol" w:hAnsi="Segoe UI Symbol" w:cs="Segoe UI Symbol"/>
        </w:rPr>
        <w:t>★★★☆☆</w:t>
      </w:r>
      <w:r>
        <w:t xml:space="preserve"> Moderate—great upside, but start small and data-first.</w:t>
      </w:r>
    </w:p>
    <w:p w14:paraId="7498D3D3" w14:textId="77777777" w:rsidR="003550CC" w:rsidRDefault="003550CC" w:rsidP="003550CC"/>
    <w:p w14:paraId="2603390B" w14:textId="3A5A7992" w:rsidR="003550CC" w:rsidRPr="003550CC" w:rsidRDefault="003550CC" w:rsidP="003550CC">
      <w:pPr>
        <w:rPr>
          <w:b/>
          <w:bCs/>
        </w:rPr>
      </w:pPr>
      <w:r w:rsidRPr="003550CC">
        <w:rPr>
          <w:b/>
          <w:bCs/>
        </w:rPr>
        <w:t xml:space="preserve"> 9) Finance &amp; Accounting Automation</w:t>
      </w:r>
    </w:p>
    <w:p w14:paraId="64B02A58" w14:textId="77777777" w:rsidR="003550CC" w:rsidRDefault="003550CC" w:rsidP="003550CC"/>
    <w:p w14:paraId="55555985" w14:textId="00E30514" w:rsidR="003550CC" w:rsidRDefault="003550CC" w:rsidP="003550CC">
      <w:r>
        <w:t xml:space="preserve">Examples: QuickBooks Online, </w:t>
      </w:r>
      <w:proofErr w:type="spellStart"/>
      <w:r>
        <w:t>Zoho</w:t>
      </w:r>
      <w:proofErr w:type="spellEnd"/>
      <w:r>
        <w:t xml:space="preserve"> Books, Wave, receipt OCR add-ons</w:t>
      </w:r>
    </w:p>
    <w:p w14:paraId="46581E34" w14:textId="0488C1CD" w:rsidR="003550CC" w:rsidRDefault="003550CC" w:rsidP="003550CC">
      <w:r>
        <w:t>Best for: Invoicing, reconciliation, expense categorization, cash-flow snapshots.</w:t>
      </w:r>
    </w:p>
    <w:p w14:paraId="3D8B9765" w14:textId="0A367920" w:rsidR="003550CC" w:rsidRDefault="003550CC" w:rsidP="003550CC">
      <w:r>
        <w:t xml:space="preserve">Setup time: 1–3 days to connect banks and import </w:t>
      </w:r>
      <w:proofErr w:type="spellStart"/>
      <w:r>
        <w:t>historicals</w:t>
      </w:r>
      <w:proofErr w:type="spellEnd"/>
      <w:r>
        <w:t>.</w:t>
      </w:r>
    </w:p>
    <w:p w14:paraId="2F3BC3C0" w14:textId="76D34702" w:rsidR="003550CC" w:rsidRDefault="003550CC" w:rsidP="003550CC">
      <w:r>
        <w:t>Typical cost: Free to \~\$35/month for core plans.</w:t>
      </w:r>
    </w:p>
    <w:p w14:paraId="22D17039" w14:textId="5A344E24" w:rsidR="003550CC" w:rsidRDefault="003550CC" w:rsidP="003550CC">
      <w:r>
        <w:t>Pitfalls: Mis-categorized expenses if rules aren’t reviewed; do monthly checks.</w:t>
      </w:r>
    </w:p>
    <w:p w14:paraId="57CAFB85" w14:textId="05C8F570" w:rsidR="003550CC" w:rsidRDefault="003550CC" w:rsidP="003550CC">
      <w:r>
        <w:t>30-day metrics: Days Sales Outstanding (DSO), late-invoice rate, reconciliation time, reporting speed.</w:t>
      </w:r>
    </w:p>
    <w:p w14:paraId="211FFBBA" w14:textId="2D79A11C" w:rsidR="003550CC" w:rsidRDefault="003550CC" w:rsidP="003550CC">
      <w:r>
        <w:t xml:space="preserve">Feasibility: </w:t>
      </w:r>
      <w:r>
        <w:rPr>
          <w:rFonts w:ascii="Segoe UI Symbol" w:hAnsi="Segoe UI Symbol" w:cs="Segoe UI Symbol"/>
        </w:rPr>
        <w:t>★★★★★</w:t>
      </w:r>
      <w:r>
        <w:t xml:space="preserve"> High—saves hours every month with immediate visibility.</w:t>
      </w:r>
    </w:p>
    <w:p w14:paraId="540B6BC0" w14:textId="77777777" w:rsidR="003550CC" w:rsidRDefault="003550CC" w:rsidP="003550CC"/>
    <w:p w14:paraId="60CBD9E1" w14:textId="77777777" w:rsidR="003550CC" w:rsidRDefault="003550CC" w:rsidP="003550CC"/>
    <w:p w14:paraId="55317FDD" w14:textId="34F8B6E1" w:rsidR="003550CC" w:rsidRPr="003550CC" w:rsidRDefault="003550CC" w:rsidP="003550CC">
      <w:pPr>
        <w:pStyle w:val="Heading2"/>
        <w:rPr>
          <w:b/>
          <w:bCs/>
        </w:rPr>
      </w:pPr>
      <w:r w:rsidRPr="003550CC">
        <w:rPr>
          <w:b/>
          <w:bCs/>
        </w:rPr>
        <w:t>How to Start (and Win) with AI—A Simple Roadmap</w:t>
      </w:r>
    </w:p>
    <w:p w14:paraId="67031654" w14:textId="77777777" w:rsidR="003550CC" w:rsidRDefault="003550CC" w:rsidP="003550CC"/>
    <w:p w14:paraId="7C7C7492" w14:textId="758D4A50" w:rsidR="003550CC" w:rsidRPr="003550CC" w:rsidRDefault="003550CC" w:rsidP="003550CC">
      <w:pPr>
        <w:rPr>
          <w:b/>
          <w:bCs/>
        </w:rPr>
      </w:pPr>
      <w:r w:rsidRPr="003550CC">
        <w:rPr>
          <w:b/>
          <w:bCs/>
        </w:rPr>
        <w:t>1) Pick one pain point.</w:t>
      </w:r>
    </w:p>
    <w:p w14:paraId="4D90FFFF" w14:textId="77777777" w:rsidR="003550CC" w:rsidRDefault="003550CC" w:rsidP="003550CC">
      <w:r>
        <w:t>Choose a single, high-impact area: customer support (chatbot), marketing (ad creation/targeting), or finance (invoice automation).</w:t>
      </w:r>
    </w:p>
    <w:p w14:paraId="4EB9B653" w14:textId="77777777" w:rsidR="003550CC" w:rsidRDefault="003550CC" w:rsidP="003550CC"/>
    <w:p w14:paraId="45945C14" w14:textId="5DBEBA26" w:rsidR="003550CC" w:rsidRPr="003550CC" w:rsidRDefault="003550CC" w:rsidP="003550CC">
      <w:pPr>
        <w:rPr>
          <w:b/>
          <w:bCs/>
        </w:rPr>
      </w:pPr>
      <w:r w:rsidRPr="003550CC">
        <w:rPr>
          <w:b/>
          <w:bCs/>
        </w:rPr>
        <w:t>2) Pilot on a free/low-cost plan.</w:t>
      </w:r>
    </w:p>
    <w:p w14:paraId="679D4182" w14:textId="57E128C8" w:rsidR="003550CC" w:rsidRDefault="003550CC" w:rsidP="003550CC">
      <w:r>
        <w:t>Define a 30-day test. Set three KPIs (e.g., first-response time, ROAS, hours saved). Keep scope tight.</w:t>
      </w:r>
    </w:p>
    <w:p w14:paraId="16E6F4B1" w14:textId="77777777" w:rsidR="003550CC" w:rsidRDefault="003550CC" w:rsidP="003550CC"/>
    <w:p w14:paraId="3545E352" w14:textId="7DFE9E29" w:rsidR="003550CC" w:rsidRPr="003550CC" w:rsidRDefault="003550CC" w:rsidP="003550CC">
      <w:pPr>
        <w:rPr>
          <w:b/>
          <w:bCs/>
        </w:rPr>
      </w:pPr>
      <w:r w:rsidRPr="003550CC">
        <w:rPr>
          <w:b/>
          <w:bCs/>
        </w:rPr>
        <w:t>3) Standardize your data.</w:t>
      </w:r>
    </w:p>
    <w:p w14:paraId="552EA365" w14:textId="77777777" w:rsidR="003550CC" w:rsidRDefault="003550CC" w:rsidP="003550CC">
      <w:r>
        <w:t>Even basic hygiene helps: clean CSVs, consistent labels, a simple CRM. Better input = better AI output.</w:t>
      </w:r>
    </w:p>
    <w:p w14:paraId="793F3507" w14:textId="77777777" w:rsidR="003550CC" w:rsidRDefault="003550CC" w:rsidP="003550CC"/>
    <w:p w14:paraId="08E2377F" w14:textId="425F7868" w:rsidR="003550CC" w:rsidRPr="003550CC" w:rsidRDefault="003550CC" w:rsidP="003550CC">
      <w:pPr>
        <w:rPr>
          <w:b/>
          <w:bCs/>
        </w:rPr>
      </w:pPr>
      <w:r w:rsidRPr="003550CC">
        <w:rPr>
          <w:b/>
          <w:bCs/>
        </w:rPr>
        <w:t>4) Augment your people.</w:t>
      </w:r>
    </w:p>
    <w:p w14:paraId="6977B077" w14:textId="77777777" w:rsidR="003550CC" w:rsidRDefault="003550CC" w:rsidP="003550CC">
      <w:r>
        <w:t>Position AI as a teammate, not a replacement. Train staff on prompts, playbooks, and escalation paths.</w:t>
      </w:r>
    </w:p>
    <w:p w14:paraId="2FB9C150" w14:textId="77777777" w:rsidR="003550CC" w:rsidRDefault="003550CC" w:rsidP="003550CC"/>
    <w:p w14:paraId="0439EC1D" w14:textId="562F2C61" w:rsidR="003550CC" w:rsidRPr="003550CC" w:rsidRDefault="003550CC" w:rsidP="003550CC">
      <w:pPr>
        <w:rPr>
          <w:b/>
          <w:bCs/>
        </w:rPr>
      </w:pPr>
      <w:r w:rsidRPr="003550CC">
        <w:rPr>
          <w:b/>
          <w:bCs/>
        </w:rPr>
        <w:t>5) Review weekly, scale what works.</w:t>
      </w:r>
    </w:p>
    <w:p w14:paraId="3D23C40A" w14:textId="77777777" w:rsidR="003550CC" w:rsidRDefault="003550CC" w:rsidP="003550CC">
      <w:r>
        <w:t>Kill what doesn’t move the needle. Double down on winners, then add the next use case.</w:t>
      </w:r>
    </w:p>
    <w:p w14:paraId="4BCEE0E9" w14:textId="56DFC375" w:rsidR="003550CC" w:rsidRDefault="003550CC" w:rsidP="003550CC"/>
    <w:p w14:paraId="5A973797" w14:textId="0772836E" w:rsidR="003550CC" w:rsidRPr="003550CC" w:rsidRDefault="003550CC" w:rsidP="003550CC">
      <w:pPr>
        <w:pStyle w:val="Heading2"/>
        <w:rPr>
          <w:b/>
          <w:bCs/>
        </w:rPr>
      </w:pPr>
      <w:r w:rsidRPr="003550CC">
        <w:rPr>
          <w:b/>
          <w:bCs/>
        </w:rPr>
        <w:t>Common Barriers (and Quick Fixes)</w:t>
      </w:r>
    </w:p>
    <w:p w14:paraId="763C79BD" w14:textId="77777777" w:rsidR="003550CC" w:rsidRDefault="003550CC" w:rsidP="003550CC"/>
    <w:p w14:paraId="0917385B" w14:textId="5D8A0470" w:rsidR="003550CC" w:rsidRDefault="003550CC" w:rsidP="003550CC">
      <w:pPr>
        <w:pStyle w:val="ListParagraph"/>
        <w:numPr>
          <w:ilvl w:val="0"/>
          <w:numId w:val="1"/>
        </w:numPr>
      </w:pPr>
      <w:r>
        <w:t xml:space="preserve">We’re not technical. </w:t>
      </w:r>
      <w:r>
        <w:br/>
      </w:r>
      <w:r>
        <w:t>Use no-code tools and vendor templates; start with chatbots or content assistants.</w:t>
      </w:r>
      <w:r>
        <w:br/>
      </w:r>
    </w:p>
    <w:p w14:paraId="5AD9B5BA" w14:textId="00A4A202" w:rsidR="003550CC" w:rsidRDefault="003550CC" w:rsidP="003550CC">
      <w:pPr>
        <w:pStyle w:val="ListParagraph"/>
        <w:numPr>
          <w:ilvl w:val="0"/>
          <w:numId w:val="1"/>
        </w:numPr>
      </w:pPr>
      <w:r>
        <w:lastRenderedPageBreak/>
        <w:t xml:space="preserve">It’ll be expensive. </w:t>
      </w:r>
      <w:r>
        <w:br/>
      </w:r>
      <w:r>
        <w:t>Most starters are free or under \$20/month—pilot before upgrading.</w:t>
      </w:r>
      <w:r>
        <w:br/>
      </w:r>
    </w:p>
    <w:p w14:paraId="6D1D8306" w14:textId="2F80F0DA" w:rsidR="003550CC" w:rsidRDefault="003550CC" w:rsidP="003550CC">
      <w:pPr>
        <w:pStyle w:val="ListParagraph"/>
        <w:numPr>
          <w:ilvl w:val="0"/>
          <w:numId w:val="1"/>
        </w:numPr>
      </w:pPr>
      <w:r>
        <w:t xml:space="preserve">Our data is messy. </w:t>
      </w:r>
      <w:r>
        <w:br/>
      </w:r>
      <w:r>
        <w:t>Begin with one dataset (FAQs, ad accounts, invoices). Improve as you go.</w:t>
      </w:r>
      <w:r>
        <w:br/>
      </w:r>
    </w:p>
    <w:p w14:paraId="203870F2" w14:textId="2CA8A9E2" w:rsidR="003550CC" w:rsidRDefault="003550CC" w:rsidP="003550CC">
      <w:pPr>
        <w:pStyle w:val="ListParagraph"/>
        <w:numPr>
          <w:ilvl w:val="0"/>
          <w:numId w:val="1"/>
        </w:numPr>
      </w:pPr>
      <w:r>
        <w:t xml:space="preserve">Team resistance. </w:t>
      </w:r>
      <w:r>
        <w:br/>
      </w:r>
      <w:r>
        <w:t>Share the WIIFM: fewer repetitive tasks, faster wins, more creative work.</w:t>
      </w:r>
    </w:p>
    <w:p w14:paraId="53CCA6BF" w14:textId="77777777" w:rsidR="003550CC" w:rsidRDefault="003550CC" w:rsidP="003550CC"/>
    <w:p w14:paraId="6D25C2A7" w14:textId="0439B59B" w:rsidR="003550CC" w:rsidRPr="003550CC" w:rsidRDefault="003550CC" w:rsidP="003550CC">
      <w:pPr>
        <w:pStyle w:val="Heading2"/>
        <w:rPr>
          <w:b/>
          <w:bCs/>
        </w:rPr>
      </w:pPr>
      <w:r w:rsidRPr="003550CC">
        <w:rPr>
          <w:b/>
          <w:bCs/>
        </w:rPr>
        <w:t>Expected ROI: What Good Looks Like in 30–90 Days</w:t>
      </w:r>
    </w:p>
    <w:p w14:paraId="5CA975A1" w14:textId="77777777" w:rsidR="003550CC" w:rsidRDefault="003550CC" w:rsidP="003550CC"/>
    <w:p w14:paraId="058AFCD4" w14:textId="5287115F" w:rsidR="003550CC" w:rsidRDefault="003550CC" w:rsidP="003550CC">
      <w:pPr>
        <w:pStyle w:val="ListParagraph"/>
        <w:numPr>
          <w:ilvl w:val="0"/>
          <w:numId w:val="2"/>
        </w:numPr>
      </w:pPr>
      <w:r>
        <w:t xml:space="preserve">Time savings: </w:t>
      </w:r>
      <w:r>
        <w:br/>
      </w:r>
      <w:r>
        <w:t>40–60% less manual work in targeted processes.</w:t>
      </w:r>
      <w:r>
        <w:br/>
      </w:r>
    </w:p>
    <w:p w14:paraId="7F70036D" w14:textId="22B24DEB" w:rsidR="003550CC" w:rsidRDefault="003550CC" w:rsidP="003550CC">
      <w:pPr>
        <w:pStyle w:val="ListParagraph"/>
        <w:numPr>
          <w:ilvl w:val="0"/>
          <w:numId w:val="2"/>
        </w:numPr>
      </w:pPr>
      <w:r>
        <w:t xml:space="preserve">Marketing efficiency: </w:t>
      </w:r>
      <w:r>
        <w:br/>
      </w:r>
      <w:r>
        <w:t>Lower CPA/CAC, higher CTR/ROAS with faster creative testing.</w:t>
      </w:r>
      <w:r>
        <w:br/>
      </w:r>
    </w:p>
    <w:p w14:paraId="774CE7CE" w14:textId="2D63F322" w:rsidR="003550CC" w:rsidRDefault="003550CC" w:rsidP="003550CC">
      <w:pPr>
        <w:pStyle w:val="ListParagraph"/>
        <w:numPr>
          <w:ilvl w:val="0"/>
          <w:numId w:val="2"/>
        </w:numPr>
      </w:pPr>
      <w:r>
        <w:t xml:space="preserve">Support: </w:t>
      </w:r>
      <w:r>
        <w:br/>
      </w:r>
      <w:r>
        <w:t>Sub-minute first-response, higher CSAT, increased conversion from chat.</w:t>
      </w:r>
      <w:r>
        <w:br/>
      </w:r>
    </w:p>
    <w:p w14:paraId="0DFE5C9D" w14:textId="5764D688" w:rsidR="003550CC" w:rsidRDefault="003550CC" w:rsidP="003550CC">
      <w:pPr>
        <w:pStyle w:val="ListParagraph"/>
        <w:numPr>
          <w:ilvl w:val="0"/>
          <w:numId w:val="2"/>
        </w:numPr>
      </w:pPr>
      <w:r>
        <w:t xml:space="preserve">Finance: </w:t>
      </w:r>
      <w:r>
        <w:br/>
      </w:r>
      <w:r>
        <w:t>Faster reconciliation and invoicing, fewer late payments, clearer cash-flow view.</w:t>
      </w:r>
    </w:p>
    <w:p w14:paraId="7233AADB" w14:textId="77777777" w:rsidR="003550CC" w:rsidRDefault="003550CC" w:rsidP="003550CC"/>
    <w:p w14:paraId="432E79C3" w14:textId="6859CDB8" w:rsidR="003550CC" w:rsidRDefault="003550CC" w:rsidP="003550CC">
      <w:r>
        <w:t>Even allocating 5–10% of your tech budget to AI tools can deliver outsized improvements in speed, quality, and growth.</w:t>
      </w:r>
    </w:p>
    <w:p w14:paraId="6901FE63" w14:textId="77777777" w:rsidR="003550CC" w:rsidRDefault="003550CC" w:rsidP="003550CC"/>
    <w:p w14:paraId="7ECEC00C" w14:textId="77777777" w:rsidR="003550CC" w:rsidRDefault="003550CC" w:rsidP="003550CC"/>
    <w:p w14:paraId="12EB4400" w14:textId="6E73331E" w:rsidR="003550CC" w:rsidRPr="003550CC" w:rsidRDefault="003550CC" w:rsidP="003550CC">
      <w:pPr>
        <w:pStyle w:val="Heading2"/>
        <w:rPr>
          <w:b/>
          <w:bCs/>
        </w:rPr>
      </w:pPr>
      <w:r w:rsidRPr="003550CC">
        <w:rPr>
          <w:b/>
          <w:bCs/>
        </w:rPr>
        <w:t>Bottom Line: Start Small, Prove Value, Scale</w:t>
      </w:r>
    </w:p>
    <w:p w14:paraId="669C70B1" w14:textId="58721154" w:rsidR="003550CC" w:rsidRDefault="003550CC" w:rsidP="003550CC">
      <w:r>
        <w:t>AI is officially small-business-friendly. With affordable AI tools and a focused, 30-day pilot, you can automate routine work, improve customer experience, and stretch your marketing dollars—without a huge budget or a steep learning curve. Pick one tool, measure the impact, then scale the wins.</w:t>
      </w:r>
    </w:p>
    <w:p w14:paraId="1A9C1516" w14:textId="77777777" w:rsidR="003550CC" w:rsidRDefault="003550CC" w:rsidP="003550CC"/>
    <w:p w14:paraId="1B1559E7" w14:textId="5E227EEB" w:rsidR="000053CF" w:rsidRDefault="003550CC" w:rsidP="003550CC">
      <w:r>
        <w:t>Next step: Choose one category above, set KPIs, and launch a pilot this week. Your future self (and team) will thank you.</w:t>
      </w:r>
    </w:p>
    <w:sectPr w:rsidR="000053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065E56"/>
    <w:multiLevelType w:val="hybridMultilevel"/>
    <w:tmpl w:val="9962F0B0"/>
    <w:lvl w:ilvl="0" w:tplc="1B5E2486">
      <w:start w:val="1"/>
      <w:numFmt w:val="decimal"/>
      <w:lvlText w:val="%1."/>
      <w:lvlJc w:val="left"/>
      <w:pPr>
        <w:ind w:left="400" w:hanging="360"/>
      </w:pPr>
      <w:rPr>
        <w:rFonts w:hint="default"/>
      </w:rPr>
    </w:lvl>
    <w:lvl w:ilvl="1" w:tplc="08090019" w:tentative="1">
      <w:start w:val="1"/>
      <w:numFmt w:val="lowerLetter"/>
      <w:lvlText w:val="%2."/>
      <w:lvlJc w:val="left"/>
      <w:pPr>
        <w:ind w:left="1120" w:hanging="360"/>
      </w:pPr>
    </w:lvl>
    <w:lvl w:ilvl="2" w:tplc="0809001B" w:tentative="1">
      <w:start w:val="1"/>
      <w:numFmt w:val="lowerRoman"/>
      <w:lvlText w:val="%3."/>
      <w:lvlJc w:val="right"/>
      <w:pPr>
        <w:ind w:left="1840" w:hanging="180"/>
      </w:pPr>
    </w:lvl>
    <w:lvl w:ilvl="3" w:tplc="0809000F" w:tentative="1">
      <w:start w:val="1"/>
      <w:numFmt w:val="decimal"/>
      <w:lvlText w:val="%4."/>
      <w:lvlJc w:val="left"/>
      <w:pPr>
        <w:ind w:left="2560" w:hanging="360"/>
      </w:pPr>
    </w:lvl>
    <w:lvl w:ilvl="4" w:tplc="08090019" w:tentative="1">
      <w:start w:val="1"/>
      <w:numFmt w:val="lowerLetter"/>
      <w:lvlText w:val="%5."/>
      <w:lvlJc w:val="left"/>
      <w:pPr>
        <w:ind w:left="3280" w:hanging="360"/>
      </w:pPr>
    </w:lvl>
    <w:lvl w:ilvl="5" w:tplc="0809001B" w:tentative="1">
      <w:start w:val="1"/>
      <w:numFmt w:val="lowerRoman"/>
      <w:lvlText w:val="%6."/>
      <w:lvlJc w:val="right"/>
      <w:pPr>
        <w:ind w:left="4000" w:hanging="180"/>
      </w:pPr>
    </w:lvl>
    <w:lvl w:ilvl="6" w:tplc="0809000F" w:tentative="1">
      <w:start w:val="1"/>
      <w:numFmt w:val="decimal"/>
      <w:lvlText w:val="%7."/>
      <w:lvlJc w:val="left"/>
      <w:pPr>
        <w:ind w:left="4720" w:hanging="360"/>
      </w:pPr>
    </w:lvl>
    <w:lvl w:ilvl="7" w:tplc="08090019" w:tentative="1">
      <w:start w:val="1"/>
      <w:numFmt w:val="lowerLetter"/>
      <w:lvlText w:val="%8."/>
      <w:lvlJc w:val="left"/>
      <w:pPr>
        <w:ind w:left="5440" w:hanging="360"/>
      </w:pPr>
    </w:lvl>
    <w:lvl w:ilvl="8" w:tplc="0809001B" w:tentative="1">
      <w:start w:val="1"/>
      <w:numFmt w:val="lowerRoman"/>
      <w:lvlText w:val="%9."/>
      <w:lvlJc w:val="right"/>
      <w:pPr>
        <w:ind w:left="6160" w:hanging="180"/>
      </w:pPr>
    </w:lvl>
  </w:abstractNum>
  <w:abstractNum w:abstractNumId="1" w15:restartNumberingAfterBreak="0">
    <w:nsid w:val="334C1A8F"/>
    <w:multiLevelType w:val="hybridMultilevel"/>
    <w:tmpl w:val="DA56D336"/>
    <w:lvl w:ilvl="0" w:tplc="59E405E0">
      <w:start w:val="1"/>
      <w:numFmt w:val="decimal"/>
      <w:lvlText w:val="%1."/>
      <w:lvlJc w:val="left"/>
      <w:pPr>
        <w:ind w:left="400" w:hanging="360"/>
      </w:pPr>
      <w:rPr>
        <w:rFonts w:hint="default"/>
      </w:rPr>
    </w:lvl>
    <w:lvl w:ilvl="1" w:tplc="08090019" w:tentative="1">
      <w:start w:val="1"/>
      <w:numFmt w:val="lowerLetter"/>
      <w:lvlText w:val="%2."/>
      <w:lvlJc w:val="left"/>
      <w:pPr>
        <w:ind w:left="1120" w:hanging="360"/>
      </w:pPr>
    </w:lvl>
    <w:lvl w:ilvl="2" w:tplc="0809001B" w:tentative="1">
      <w:start w:val="1"/>
      <w:numFmt w:val="lowerRoman"/>
      <w:lvlText w:val="%3."/>
      <w:lvlJc w:val="right"/>
      <w:pPr>
        <w:ind w:left="1840" w:hanging="180"/>
      </w:pPr>
    </w:lvl>
    <w:lvl w:ilvl="3" w:tplc="0809000F" w:tentative="1">
      <w:start w:val="1"/>
      <w:numFmt w:val="decimal"/>
      <w:lvlText w:val="%4."/>
      <w:lvlJc w:val="left"/>
      <w:pPr>
        <w:ind w:left="2560" w:hanging="360"/>
      </w:pPr>
    </w:lvl>
    <w:lvl w:ilvl="4" w:tplc="08090019" w:tentative="1">
      <w:start w:val="1"/>
      <w:numFmt w:val="lowerLetter"/>
      <w:lvlText w:val="%5."/>
      <w:lvlJc w:val="left"/>
      <w:pPr>
        <w:ind w:left="3280" w:hanging="360"/>
      </w:pPr>
    </w:lvl>
    <w:lvl w:ilvl="5" w:tplc="0809001B" w:tentative="1">
      <w:start w:val="1"/>
      <w:numFmt w:val="lowerRoman"/>
      <w:lvlText w:val="%6."/>
      <w:lvlJc w:val="right"/>
      <w:pPr>
        <w:ind w:left="4000" w:hanging="180"/>
      </w:pPr>
    </w:lvl>
    <w:lvl w:ilvl="6" w:tplc="0809000F" w:tentative="1">
      <w:start w:val="1"/>
      <w:numFmt w:val="decimal"/>
      <w:lvlText w:val="%7."/>
      <w:lvlJc w:val="left"/>
      <w:pPr>
        <w:ind w:left="4720" w:hanging="360"/>
      </w:pPr>
    </w:lvl>
    <w:lvl w:ilvl="7" w:tplc="08090019" w:tentative="1">
      <w:start w:val="1"/>
      <w:numFmt w:val="lowerLetter"/>
      <w:lvlText w:val="%8."/>
      <w:lvlJc w:val="left"/>
      <w:pPr>
        <w:ind w:left="5440" w:hanging="360"/>
      </w:pPr>
    </w:lvl>
    <w:lvl w:ilvl="8" w:tplc="0809001B" w:tentative="1">
      <w:start w:val="1"/>
      <w:numFmt w:val="lowerRoman"/>
      <w:lvlText w:val="%9."/>
      <w:lvlJc w:val="right"/>
      <w:pPr>
        <w:ind w:left="6160" w:hanging="180"/>
      </w:pPr>
    </w:lvl>
  </w:abstractNum>
  <w:abstractNum w:abstractNumId="2" w15:restartNumberingAfterBreak="0">
    <w:nsid w:val="53604006"/>
    <w:multiLevelType w:val="hybridMultilevel"/>
    <w:tmpl w:val="E926EF1C"/>
    <w:lvl w:ilvl="0" w:tplc="5C86DC46">
      <w:start w:val="1"/>
      <w:numFmt w:val="decimal"/>
      <w:lvlText w:val="%1."/>
      <w:lvlJc w:val="left"/>
      <w:pPr>
        <w:ind w:left="400" w:hanging="360"/>
      </w:pPr>
      <w:rPr>
        <w:rFonts w:hint="default"/>
      </w:rPr>
    </w:lvl>
    <w:lvl w:ilvl="1" w:tplc="08090019" w:tentative="1">
      <w:start w:val="1"/>
      <w:numFmt w:val="lowerLetter"/>
      <w:lvlText w:val="%2."/>
      <w:lvlJc w:val="left"/>
      <w:pPr>
        <w:ind w:left="1120" w:hanging="360"/>
      </w:pPr>
    </w:lvl>
    <w:lvl w:ilvl="2" w:tplc="0809001B" w:tentative="1">
      <w:start w:val="1"/>
      <w:numFmt w:val="lowerRoman"/>
      <w:lvlText w:val="%3."/>
      <w:lvlJc w:val="right"/>
      <w:pPr>
        <w:ind w:left="1840" w:hanging="180"/>
      </w:pPr>
    </w:lvl>
    <w:lvl w:ilvl="3" w:tplc="0809000F" w:tentative="1">
      <w:start w:val="1"/>
      <w:numFmt w:val="decimal"/>
      <w:lvlText w:val="%4."/>
      <w:lvlJc w:val="left"/>
      <w:pPr>
        <w:ind w:left="2560" w:hanging="360"/>
      </w:pPr>
    </w:lvl>
    <w:lvl w:ilvl="4" w:tplc="08090019" w:tentative="1">
      <w:start w:val="1"/>
      <w:numFmt w:val="lowerLetter"/>
      <w:lvlText w:val="%5."/>
      <w:lvlJc w:val="left"/>
      <w:pPr>
        <w:ind w:left="3280" w:hanging="360"/>
      </w:pPr>
    </w:lvl>
    <w:lvl w:ilvl="5" w:tplc="0809001B" w:tentative="1">
      <w:start w:val="1"/>
      <w:numFmt w:val="lowerRoman"/>
      <w:lvlText w:val="%6."/>
      <w:lvlJc w:val="right"/>
      <w:pPr>
        <w:ind w:left="4000" w:hanging="180"/>
      </w:pPr>
    </w:lvl>
    <w:lvl w:ilvl="6" w:tplc="0809000F" w:tentative="1">
      <w:start w:val="1"/>
      <w:numFmt w:val="decimal"/>
      <w:lvlText w:val="%7."/>
      <w:lvlJc w:val="left"/>
      <w:pPr>
        <w:ind w:left="4720" w:hanging="360"/>
      </w:pPr>
    </w:lvl>
    <w:lvl w:ilvl="7" w:tplc="08090019" w:tentative="1">
      <w:start w:val="1"/>
      <w:numFmt w:val="lowerLetter"/>
      <w:lvlText w:val="%8."/>
      <w:lvlJc w:val="left"/>
      <w:pPr>
        <w:ind w:left="5440" w:hanging="360"/>
      </w:pPr>
    </w:lvl>
    <w:lvl w:ilvl="8" w:tplc="0809001B" w:tentative="1">
      <w:start w:val="1"/>
      <w:numFmt w:val="lowerRoman"/>
      <w:lvlText w:val="%9."/>
      <w:lvlJc w:val="right"/>
      <w:pPr>
        <w:ind w:left="6160" w:hanging="180"/>
      </w:pPr>
    </w:lvl>
  </w:abstractNum>
  <w:num w:numId="1" w16cid:durableId="1945648649">
    <w:abstractNumId w:val="2"/>
  </w:num>
  <w:num w:numId="2" w16cid:durableId="113838421">
    <w:abstractNumId w:val="1"/>
  </w:num>
  <w:num w:numId="3" w16cid:durableId="1620600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0CC"/>
    <w:rsid w:val="000053CF"/>
    <w:rsid w:val="003550CC"/>
    <w:rsid w:val="00440477"/>
    <w:rsid w:val="004E0F16"/>
    <w:rsid w:val="00C71632"/>
    <w:rsid w:val="00EE3E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504FD6EA"/>
  <w15:chartTrackingRefBased/>
  <w15:docId w15:val="{1FC1726B-07D6-7643-AC1F-E37EC438D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50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550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50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50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50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50C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50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50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50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0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550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50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50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50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50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50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50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50CC"/>
    <w:rPr>
      <w:rFonts w:eastAsiaTheme="majorEastAsia" w:cstheme="majorBidi"/>
      <w:color w:val="272727" w:themeColor="text1" w:themeTint="D8"/>
    </w:rPr>
  </w:style>
  <w:style w:type="paragraph" w:styleId="Title">
    <w:name w:val="Title"/>
    <w:basedOn w:val="Normal"/>
    <w:next w:val="Normal"/>
    <w:link w:val="TitleChar"/>
    <w:uiPriority w:val="10"/>
    <w:qFormat/>
    <w:rsid w:val="003550C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50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50C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50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50C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50CC"/>
    <w:rPr>
      <w:i/>
      <w:iCs/>
      <w:color w:val="404040" w:themeColor="text1" w:themeTint="BF"/>
    </w:rPr>
  </w:style>
  <w:style w:type="paragraph" w:styleId="ListParagraph">
    <w:name w:val="List Paragraph"/>
    <w:basedOn w:val="Normal"/>
    <w:uiPriority w:val="34"/>
    <w:qFormat/>
    <w:rsid w:val="003550CC"/>
    <w:pPr>
      <w:ind w:left="720"/>
      <w:contextualSpacing/>
    </w:pPr>
  </w:style>
  <w:style w:type="character" w:styleId="IntenseEmphasis">
    <w:name w:val="Intense Emphasis"/>
    <w:basedOn w:val="DefaultParagraphFont"/>
    <w:uiPriority w:val="21"/>
    <w:qFormat/>
    <w:rsid w:val="003550CC"/>
    <w:rPr>
      <w:i/>
      <w:iCs/>
      <w:color w:val="0F4761" w:themeColor="accent1" w:themeShade="BF"/>
    </w:rPr>
  </w:style>
  <w:style w:type="paragraph" w:styleId="IntenseQuote">
    <w:name w:val="Intense Quote"/>
    <w:basedOn w:val="Normal"/>
    <w:next w:val="Normal"/>
    <w:link w:val="IntenseQuoteChar"/>
    <w:uiPriority w:val="30"/>
    <w:qFormat/>
    <w:rsid w:val="003550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50CC"/>
    <w:rPr>
      <w:i/>
      <w:iCs/>
      <w:color w:val="0F4761" w:themeColor="accent1" w:themeShade="BF"/>
    </w:rPr>
  </w:style>
  <w:style w:type="character" w:styleId="IntenseReference">
    <w:name w:val="Intense Reference"/>
    <w:basedOn w:val="DefaultParagraphFont"/>
    <w:uiPriority w:val="32"/>
    <w:qFormat/>
    <w:rsid w:val="003550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1413</Words>
  <Characters>8057</Characters>
  <Application>Microsoft Office Word</Application>
  <DocSecurity>0</DocSecurity>
  <Lines>67</Lines>
  <Paragraphs>18</Paragraphs>
  <ScaleCrop>false</ScaleCrop>
  <Company/>
  <LinksUpToDate>false</LinksUpToDate>
  <CharactersWithSpaces>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Jaswinder Singh</dc:creator>
  <cp:keywords/>
  <dc:description/>
  <cp:lastModifiedBy>Jaswinder Singh</cp:lastModifiedBy>
  <cp:revision>1</cp:revision>
  <dcterms:created xsi:type="dcterms:W3CDTF">2025-09-09T08:00:00Z</dcterms:created>
  <dcterms:modified xsi:type="dcterms:W3CDTF">2025-09-09T08:08:00Z</dcterms:modified>
</cp:coreProperties>
</file>